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F" w:rsidRDefault="00E0659F" w:rsidP="00E06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Изменения </w:t>
      </w:r>
      <w:r w:rsidRPr="00651B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федеральные государственные образовательные стандарты</w:t>
      </w:r>
    </w:p>
    <w:p w:rsidR="00E0659F" w:rsidRDefault="00E0659F" w:rsidP="00E06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51B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высшего образования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программы специалитета</w:t>
      </w:r>
    </w:p>
    <w:p w:rsidR="00AB03C7" w:rsidRPr="00651BB1" w:rsidRDefault="00AB03C7" w:rsidP="00E065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0659F" w:rsidRPr="00990C03" w:rsidRDefault="00E0659F" w:rsidP="00E0659F">
      <w:pPr>
        <w:spacing w:after="0" w:line="240" w:lineRule="auto"/>
        <w:jc w:val="right"/>
      </w:pPr>
      <w:r w:rsidRPr="00651BB1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Приложение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3</w:t>
      </w:r>
      <w:r w:rsidR="00990C0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AB03C7">
        <w:rPr>
          <w:rFonts w:ascii="Arial" w:eastAsia="Times New Roman" w:hAnsi="Arial" w:cs="Arial"/>
          <w:bCs/>
          <w:color w:val="000000"/>
          <w:u w:val="single"/>
          <w:lang w:eastAsia="ru-RU"/>
        </w:rPr>
        <w:t>к приказу № 1/347 от 09.06.2021 г.</w:t>
      </w:r>
      <w:bookmarkStart w:id="0" w:name="_GoBack"/>
      <w:bookmarkEnd w:id="0"/>
    </w:p>
    <w:tbl>
      <w:tblPr>
        <w:tblW w:w="15386" w:type="dxa"/>
        <w:jc w:val="right"/>
        <w:tblInd w:w="-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3863"/>
        <w:gridCol w:w="4578"/>
      </w:tblGrid>
      <w:tr w:rsidR="00E0659F" w:rsidRPr="000A736C" w:rsidTr="00E0659F">
        <w:trPr>
          <w:cantSplit/>
          <w:trHeight w:val="900"/>
          <w:tblHeader/>
          <w:jc w:val="right"/>
        </w:trPr>
        <w:tc>
          <w:tcPr>
            <w:tcW w:w="2693" w:type="dxa"/>
          </w:tcPr>
          <w:p w:rsidR="00E0659F" w:rsidRPr="000A736C" w:rsidRDefault="00E0659F" w:rsidP="00166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пункта Приложения 1 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п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риказ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у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МИН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БРНАУКИ РОССИИ от 26.11.202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0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г. № 1456</w:t>
            </w:r>
          </w:p>
        </w:tc>
        <w:tc>
          <w:tcPr>
            <w:tcW w:w="1701" w:type="dxa"/>
            <w:shd w:val="clear" w:color="auto" w:fill="auto"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напра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ления подг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товки</w:t>
            </w:r>
          </w:p>
        </w:tc>
        <w:tc>
          <w:tcPr>
            <w:tcW w:w="2551" w:type="dxa"/>
            <w:shd w:val="clear" w:color="auto" w:fill="auto"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направления подг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товки</w:t>
            </w:r>
          </w:p>
        </w:tc>
        <w:tc>
          <w:tcPr>
            <w:tcW w:w="8441" w:type="dxa"/>
            <w:gridSpan w:val="2"/>
            <w:shd w:val="clear" w:color="auto" w:fill="auto"/>
            <w:hideMark/>
          </w:tcPr>
          <w:p w:rsidR="00E0659F" w:rsidRDefault="00E0659F" w:rsidP="006C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Изменения в федеральные государственные образовательные ста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н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дарты высшего образования (ФГОС ВО 3++)</w:t>
            </w:r>
          </w:p>
          <w:p w:rsidR="00E0659F" w:rsidRPr="000A736C" w:rsidRDefault="00E0659F" w:rsidP="006C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Приложение 1 к п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риказ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у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МИНОБРНАУКИ РОССИИ от 26.11.202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0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г. № 1456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 xml:space="preserve"> (зарегистрирован в Министерстве Юстиции Российской Федер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ции 27.05.2021 г. № 63650)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w w:val="105"/>
                <w:lang w:eastAsia="ru-RU"/>
              </w:rPr>
              <w:t>)</w:t>
            </w:r>
          </w:p>
        </w:tc>
      </w:tr>
      <w:tr w:rsidR="00E0659F" w:rsidRPr="000A736C" w:rsidTr="00E0659F">
        <w:trPr>
          <w:cantSplit/>
          <w:trHeight w:val="712"/>
          <w:jc w:val="right"/>
        </w:trPr>
        <w:tc>
          <w:tcPr>
            <w:tcW w:w="2693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08.05.01</w:t>
            </w:r>
          </w:p>
        </w:tc>
        <w:tc>
          <w:tcPr>
            <w:tcW w:w="2551" w:type="dxa"/>
            <w:vMerge w:val="restart"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 ун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кальных зданий и с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оружений</w:t>
            </w:r>
          </w:p>
        </w:tc>
        <w:tc>
          <w:tcPr>
            <w:tcW w:w="8441" w:type="dxa"/>
            <w:gridSpan w:val="2"/>
            <w:shd w:val="clear" w:color="auto" w:fill="auto"/>
            <w:hideMark/>
          </w:tcPr>
          <w:p w:rsidR="00E0659F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E0659F" w:rsidRPr="000A736C" w:rsidTr="00E0659F">
        <w:trPr>
          <w:cantSplit/>
          <w:trHeight w:val="901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вать безопасные условия жизнеде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тельности, в том числе при возникнов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нии чрезвычайных ситуаций</w:t>
            </w:r>
            <w:proofErr w:type="gramEnd"/>
          </w:p>
        </w:tc>
      </w:tr>
      <w:tr w:rsidR="00E0659F" w:rsidRPr="000A736C" w:rsidTr="00E0659F">
        <w:trPr>
          <w:cantSplit/>
          <w:trHeight w:val="92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  <w:hideMark/>
          </w:tcPr>
          <w:p w:rsidR="00E0659F" w:rsidRPr="000A736C" w:rsidRDefault="00E0659F" w:rsidP="0059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2054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RANGE!D8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бен создавать и поддерж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вать 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bookmarkEnd w:id="1"/>
            <w:proofErr w:type="gramEnd"/>
          </w:p>
        </w:tc>
      </w:tr>
      <w:tr w:rsidR="00E0659F" w:rsidRPr="000A736C" w:rsidTr="00E0659F">
        <w:trPr>
          <w:cantSplit/>
          <w:trHeight w:val="231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E0659F" w:rsidRPr="000A736C" w:rsidTr="00E0659F">
        <w:trPr>
          <w:cantSplit/>
          <w:trHeight w:val="670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обоснованные экономические решения в различных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ластях жизнедеятельности</w:t>
            </w:r>
          </w:p>
        </w:tc>
      </w:tr>
      <w:tr w:rsidR="00E0659F" w:rsidRPr="000A736C" w:rsidTr="00E0659F">
        <w:trPr>
          <w:cantSplit/>
          <w:trHeight w:val="412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E0659F" w:rsidRPr="000A736C" w:rsidTr="00E0659F">
        <w:trPr>
          <w:cantSplit/>
          <w:trHeight w:val="547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hideMark/>
          </w:tcPr>
          <w:p w:rsidR="00E0659F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E0659F" w:rsidRPr="000A736C" w:rsidTr="00E0659F">
        <w:trPr>
          <w:cantSplit/>
          <w:trHeight w:val="1140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5C7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анализировать и пре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ставлять информацию, применять и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формационные и компьютерные технол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гии для работы с информацией и прио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ретения новых знаний в профессионал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ной деятельности, применять в проектной деятельности средства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автоматизир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ванного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проектирования</w:t>
            </w:r>
          </w:p>
        </w:tc>
      </w:tr>
      <w:tr w:rsidR="00E0659F" w:rsidRPr="000A736C" w:rsidTr="00E0659F">
        <w:trPr>
          <w:cantSplit/>
          <w:trHeight w:val="96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  <w:hideMark/>
          </w:tcPr>
          <w:p w:rsidR="00E0659F" w:rsidRPr="000A736C" w:rsidRDefault="00E0659F" w:rsidP="00591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  <w:hideMark/>
          </w:tcPr>
          <w:p w:rsidR="00E0659F" w:rsidRPr="000A736C" w:rsidRDefault="00E0659F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578" w:type="dxa"/>
            <w:shd w:val="clear" w:color="auto" w:fill="auto"/>
            <w:hideMark/>
          </w:tcPr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боты современных информационных те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нологий и использовать их для решения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</w:tr>
      <w:tr w:rsidR="00E0659F" w:rsidRPr="000A736C" w:rsidTr="00E0659F">
        <w:trPr>
          <w:cantSplit/>
          <w:trHeight w:val="725"/>
          <w:jc w:val="right"/>
        </w:trPr>
        <w:tc>
          <w:tcPr>
            <w:tcW w:w="2693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08.05.02</w:t>
            </w:r>
          </w:p>
        </w:tc>
        <w:tc>
          <w:tcPr>
            <w:tcW w:w="2551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Строительство, эк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плуатация, восст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новление и технич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ское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прикрытие авт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мобильных дорог, м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4E45C3">
              <w:rPr>
                <w:rFonts w:ascii="Arial" w:eastAsia="Times New Roman" w:hAnsi="Arial" w:cs="Arial"/>
                <w:color w:val="000000"/>
                <w:lang w:eastAsia="ru-RU"/>
              </w:rPr>
              <w:t>стов и тоннелей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Программа </w:t>
            </w:r>
            <w:proofErr w:type="gramStart"/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специалитета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а должна устанавливать следу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ю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E0659F" w:rsidRPr="000A736C" w:rsidRDefault="00E0659F" w:rsidP="000A7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вать безопасные условия жизнеде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тельности, в том числе при возникнов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нии чрезвычайных ситуаций</w:t>
            </w:r>
            <w:proofErr w:type="gramEnd"/>
          </w:p>
        </w:tc>
      </w:tr>
      <w:tr w:rsidR="00E0659F" w:rsidRPr="000A736C" w:rsidTr="00E0659F">
        <w:trPr>
          <w:cantSplit/>
          <w:trHeight w:val="241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бен создавать и поддерж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вать 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E0659F" w:rsidRPr="000A736C" w:rsidTr="00E0659F">
        <w:trPr>
          <w:cantSplit/>
          <w:trHeight w:val="1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E0659F" w:rsidRPr="000A736C" w:rsidTr="00E0659F">
        <w:trPr>
          <w:cantSplit/>
          <w:trHeight w:val="675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обоснованные экономические решения в различных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ластях жизнедеятельности</w:t>
            </w:r>
          </w:p>
        </w:tc>
      </w:tr>
      <w:tr w:rsidR="00E0659F" w:rsidRPr="000A736C" w:rsidTr="00E0659F">
        <w:trPr>
          <w:cantSplit/>
          <w:trHeight w:val="559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E0659F" w:rsidRPr="000A736C" w:rsidTr="00E0659F">
        <w:trPr>
          <w:cantSplit/>
          <w:trHeight w:val="302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анализировать и пре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ставлять информацию, применять и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формационные и компьютерные технол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гии для работы с информацией и прио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ретения новых знаний в профессионал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ной деятельности, применять в проектной деятельности средства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автоматизир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ванного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C7A68">
              <w:rPr>
                <w:rFonts w:ascii="Arial" w:eastAsia="Times New Roman" w:hAnsi="Arial" w:cs="Arial"/>
                <w:color w:val="000000"/>
                <w:lang w:eastAsia="ru-RU"/>
              </w:rPr>
              <w:t>проектирования</w:t>
            </w:r>
          </w:p>
        </w:tc>
      </w:tr>
      <w:tr w:rsidR="00E0659F" w:rsidRPr="000A736C" w:rsidTr="00E0659F">
        <w:trPr>
          <w:cantSplit/>
          <w:trHeight w:val="216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ОПК-2.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боты современных информационных те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нологий и использовать их для решения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</w:tr>
      <w:tr w:rsidR="00E0659F" w:rsidRPr="000A736C" w:rsidTr="00E0659F">
        <w:trPr>
          <w:cantSplit/>
          <w:trHeight w:val="519"/>
          <w:jc w:val="right"/>
        </w:trPr>
        <w:tc>
          <w:tcPr>
            <w:tcW w:w="2693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04.05.01</w:t>
            </w:r>
          </w:p>
        </w:tc>
        <w:tc>
          <w:tcPr>
            <w:tcW w:w="2551" w:type="dxa"/>
            <w:vMerge w:val="restart"/>
          </w:tcPr>
          <w:p w:rsidR="00E0659F" w:rsidRPr="000A736C" w:rsidRDefault="00E0659F" w:rsidP="00D9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5656">
              <w:rPr>
                <w:rFonts w:ascii="Arial" w:eastAsia="Times New Roman" w:hAnsi="Arial" w:cs="Arial"/>
                <w:color w:val="000000"/>
                <w:lang w:eastAsia="ru-RU"/>
              </w:rPr>
              <w:t>Фундаментальная и прикладная химия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в пункте 3.2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должна устанавливать следующие универсальные компет</w:t>
            </w:r>
            <w:r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енции»</w:t>
            </w:r>
          </w:p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w w:val="105"/>
                <w:lang w:eastAsia="ru-RU"/>
              </w:rPr>
              <w:t>а)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 строку: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Способен создавать и поддерж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вать безопасные условия жизнеде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я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тельности, в том числе при возникнов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w w:val="105"/>
                <w:lang w:eastAsia="ru-RU"/>
              </w:rPr>
              <w:t>нии чрезвычайных ситуаций</w:t>
            </w:r>
            <w:proofErr w:type="gramEnd"/>
          </w:p>
        </w:tc>
      </w:tr>
      <w:tr w:rsidR="00E0659F" w:rsidRPr="000A736C" w:rsidTr="00E0659F">
        <w:trPr>
          <w:cantSplit/>
          <w:trHeight w:val="17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УК-8.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бен создавать и поддерж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вать в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повседневной  жизни и в профе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сиональной деятельности безопасные условия жизнедеятельности для сохр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нения природной среды, обеспечения устойчивого развития общества, в том числе при угрозе и возникновении чре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вычайных ситуаций и военных конфли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тов</w:t>
            </w:r>
            <w:proofErr w:type="gramEnd"/>
          </w:p>
        </w:tc>
      </w:tr>
      <w:tr w:rsidR="00E0659F" w:rsidRPr="000A736C" w:rsidTr="00E0659F">
        <w:trPr>
          <w:cantSplit/>
          <w:trHeight w:val="184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б)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ДОПОЛНИТЬ </w:t>
            </w:r>
            <w:r w:rsidRPr="000A2FC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новыми строками следующего содержания:</w:t>
            </w:r>
          </w:p>
        </w:tc>
      </w:tr>
      <w:tr w:rsidR="00E0659F" w:rsidRPr="000A736C" w:rsidTr="00E0659F">
        <w:trPr>
          <w:cantSplit/>
          <w:trHeight w:val="556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УК-9.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принимать обоснованные экономические решения в различных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ластях жизнедеятельности</w:t>
            </w:r>
          </w:p>
        </w:tc>
      </w:tr>
      <w:tr w:rsidR="00E0659F" w:rsidRPr="000A736C" w:rsidTr="00E0659F">
        <w:trPr>
          <w:cantSplit/>
          <w:trHeight w:val="441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Гражданская позиция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УК-10. </w:t>
            </w:r>
            <w:proofErr w:type="gramStart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формировать нетерп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мое отношение к коррупционному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пов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дению</w:t>
            </w:r>
          </w:p>
        </w:tc>
      </w:tr>
      <w:tr w:rsidR="00E0659F" w:rsidRPr="000A736C" w:rsidTr="00E0659F">
        <w:trPr>
          <w:cantSplit/>
          <w:trHeight w:val="609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общепрофессиональные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E0659F" w:rsidRPr="000A736C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5E0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строку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vMerge w:val="restart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терная грамотность при решении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E6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планировать работы химической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направленности, обрабат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вать и интерпретировать полученные р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зультаты с использованием теоретич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ских знаний и практических навыков р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шения математических и физических з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дач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E0659F" w:rsidRDefault="00E0659F" w:rsidP="00DD7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E0659F" w:rsidRPr="000A736C" w:rsidRDefault="00E0659F" w:rsidP="00E6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использовать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инфо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мационные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базы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данных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адаптировать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существующие программные продукты для решения задач профессиональной деятельности с учетом основных треб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ваний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информационной безопасности</w:t>
            </w:r>
          </w:p>
        </w:tc>
      </w:tr>
      <w:tr w:rsidR="00E0659F" w:rsidRPr="000A736C" w:rsidTr="00E0659F">
        <w:trPr>
          <w:cantSplit/>
          <w:trHeight w:val="1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gridSpan w:val="2"/>
            <w:shd w:val="clear" w:color="auto" w:fill="auto"/>
            <w:vAlign w:val="center"/>
          </w:tcPr>
          <w:p w:rsidR="00E0659F" w:rsidRPr="00E6660F" w:rsidRDefault="00E0659F" w:rsidP="00E66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736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ЗАМЕНИТЬ СТРОКОЙ: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4E4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vMerge w:val="restart"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Физико-математическая и компь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  <w:r w:rsidRPr="00E6660F">
              <w:rPr>
                <w:rFonts w:ascii="Arial" w:eastAsia="Times New Roman" w:hAnsi="Arial" w:cs="Arial"/>
                <w:color w:val="000000"/>
                <w:lang w:eastAsia="ru-RU"/>
              </w:rPr>
              <w:t>терная грамотность при решении задач 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E6660F" w:rsidRDefault="00E0659F" w:rsidP="003E5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ОПК-4. </w:t>
            </w:r>
            <w:proofErr w:type="gramStart"/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планировать работы химической направленности, обрабат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вать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и интерпретировать полученные р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зультаты с использованием теоретич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ских знаний и практических навыков р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математических и физических з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дач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vMerge/>
            <w:shd w:val="clear" w:color="auto" w:fill="auto"/>
          </w:tcPr>
          <w:p w:rsidR="00E0659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E0659F" w:rsidRPr="003E5ED5" w:rsidRDefault="00E0659F" w:rsidP="003E5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ОПК-5.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понимать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принципы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боты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технологий,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пользовать информационные базы да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и адаптировать существующие пр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граммные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продукты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решения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 деятельности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уч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том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основных требований информацио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3E5ED5">
              <w:rPr>
                <w:rFonts w:ascii="Arial" w:eastAsia="Times New Roman" w:hAnsi="Arial" w:cs="Arial"/>
                <w:color w:val="000000"/>
                <w:lang w:eastAsia="ru-RU"/>
              </w:rPr>
              <w:t>ной</w:t>
            </w:r>
          </w:p>
        </w:tc>
      </w:tr>
      <w:tr w:rsidR="00E0659F" w:rsidRPr="000A736C" w:rsidTr="00E0659F">
        <w:trPr>
          <w:cantSplit/>
          <w:trHeight w:val="717"/>
          <w:jc w:val="right"/>
        </w:trPr>
        <w:tc>
          <w:tcPr>
            <w:tcW w:w="2693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20.05.01</w:t>
            </w:r>
          </w:p>
        </w:tc>
        <w:tc>
          <w:tcPr>
            <w:tcW w:w="255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Пожарная безопа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CD4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пункте</w:t>
            </w:r>
            <w:proofErr w:type="gramEnd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абзацем тринадцатым следующего содержания: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«ОПК-12. </w:t>
            </w:r>
            <w:proofErr w:type="gramStart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временных информационных технологий и использовать их для решения з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дач профессио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нальной деятельности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18.05.01</w:t>
            </w:r>
          </w:p>
        </w:tc>
        <w:tc>
          <w:tcPr>
            <w:tcW w:w="255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Химическая технол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гия энергонасыще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ных материалов и 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делий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CD4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общепрофессиональные компетенции» абзац четвертый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ющей редакции: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«ОПК-3. </w:t>
            </w:r>
            <w:proofErr w:type="gramStart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решения задач професс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ональной деятель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ности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E0659F" w:rsidRPr="000A736C" w:rsidTr="00E0659F">
        <w:trPr>
          <w:cantSplit/>
          <w:trHeight w:val="612"/>
          <w:jc w:val="right"/>
        </w:trPr>
        <w:tc>
          <w:tcPr>
            <w:tcW w:w="2693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21.05.02</w:t>
            </w:r>
          </w:p>
        </w:tc>
        <w:tc>
          <w:tcPr>
            <w:tcW w:w="2551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Прикладная геология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B6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пункте</w:t>
            </w:r>
            <w:proofErr w:type="gramEnd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новой строкой следующего содержания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E0659F" w:rsidRPr="000A736C" w:rsidTr="00E0659F">
        <w:trPr>
          <w:cantSplit/>
          <w:trHeight w:val="1064"/>
          <w:jc w:val="right"/>
        </w:trPr>
        <w:tc>
          <w:tcPr>
            <w:tcW w:w="2693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B664CA" w:rsidRDefault="00E0659F" w:rsidP="00B6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B664CA" w:rsidRDefault="00E0659F" w:rsidP="00DB1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ОПК-16. </w:t>
            </w:r>
            <w:proofErr w:type="gramStart"/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реш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 деятельн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сти</w:t>
            </w:r>
          </w:p>
        </w:tc>
      </w:tr>
      <w:tr w:rsidR="00E0659F" w:rsidRPr="000A736C" w:rsidTr="00E0659F">
        <w:trPr>
          <w:cantSplit/>
          <w:trHeight w:val="533"/>
          <w:jc w:val="right"/>
        </w:trPr>
        <w:tc>
          <w:tcPr>
            <w:tcW w:w="2693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21.05.05</w:t>
            </w:r>
          </w:p>
        </w:tc>
        <w:tc>
          <w:tcPr>
            <w:tcW w:w="2551" w:type="dxa"/>
            <w:vMerge w:val="restart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105E">
              <w:rPr>
                <w:rFonts w:ascii="Arial" w:eastAsia="Times New Roman" w:hAnsi="Arial" w:cs="Arial"/>
                <w:color w:val="000000"/>
                <w:lang w:eastAsia="ru-RU"/>
              </w:rPr>
              <w:t>Физические процессы горного или нефтег</w:t>
            </w:r>
            <w:r w:rsidRPr="00DB105E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DB105E">
              <w:rPr>
                <w:rFonts w:ascii="Arial" w:eastAsia="Times New Roman" w:hAnsi="Arial" w:cs="Arial"/>
                <w:color w:val="000000"/>
                <w:lang w:eastAsia="ru-RU"/>
              </w:rPr>
              <w:t>зового производства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пункте</w:t>
            </w:r>
            <w:proofErr w:type="gramEnd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новой строкой следующего содержания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</w:tr>
      <w:tr w:rsidR="00E0659F" w:rsidRPr="000A736C" w:rsidTr="00E0659F">
        <w:trPr>
          <w:cantSplit/>
          <w:trHeight w:val="1126"/>
          <w:jc w:val="right"/>
        </w:trPr>
        <w:tc>
          <w:tcPr>
            <w:tcW w:w="2693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0659F" w:rsidRPr="00B664CA" w:rsidRDefault="00E0659F" w:rsidP="00AD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Информационно-коммуникационные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технологии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</w:t>
            </w:r>
          </w:p>
        </w:tc>
        <w:tc>
          <w:tcPr>
            <w:tcW w:w="4578" w:type="dxa"/>
            <w:shd w:val="clear" w:color="auto" w:fill="auto"/>
          </w:tcPr>
          <w:p w:rsidR="00E0659F" w:rsidRPr="00B664CA" w:rsidRDefault="00E0659F" w:rsidP="00DB1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реш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задач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профессиональной деятельн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сти</w:t>
            </w:r>
          </w:p>
        </w:tc>
      </w:tr>
      <w:tr w:rsidR="00E0659F" w:rsidRPr="000A736C" w:rsidTr="00E0659F">
        <w:trPr>
          <w:cantSplit/>
          <w:trHeight w:val="908"/>
          <w:jc w:val="right"/>
        </w:trPr>
        <w:tc>
          <w:tcPr>
            <w:tcW w:w="2693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17.05.01</w:t>
            </w:r>
          </w:p>
        </w:tc>
        <w:tc>
          <w:tcPr>
            <w:tcW w:w="255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Боеприпасы и взр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ватели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DB1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пункте 3.3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общепрофессиональные компетенции» абзац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девятый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ИЗЛОЖИТЬ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следу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щей редакции: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«ОПК-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современных информационных технологий и использовать их для решения задач професс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ональной деятель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ности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  <w:tr w:rsidR="00E0659F" w:rsidRPr="000A736C" w:rsidTr="00E0659F">
        <w:trPr>
          <w:cantSplit/>
          <w:trHeight w:val="583"/>
          <w:jc w:val="right"/>
        </w:trPr>
        <w:tc>
          <w:tcPr>
            <w:tcW w:w="2693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38.05.02</w:t>
            </w:r>
          </w:p>
        </w:tc>
        <w:tc>
          <w:tcPr>
            <w:tcW w:w="2551" w:type="dxa"/>
          </w:tcPr>
          <w:p w:rsidR="00E0659F" w:rsidRPr="000A736C" w:rsidRDefault="00E0659F" w:rsidP="00AD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Таможенное дело</w:t>
            </w:r>
          </w:p>
        </w:tc>
        <w:tc>
          <w:tcPr>
            <w:tcW w:w="8441" w:type="dxa"/>
            <w:gridSpan w:val="2"/>
            <w:shd w:val="clear" w:color="auto" w:fill="auto"/>
          </w:tcPr>
          <w:p w:rsidR="00E0659F" w:rsidRPr="00E6660F" w:rsidRDefault="00E0659F" w:rsidP="0032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пункте</w:t>
            </w:r>
            <w:proofErr w:type="gramEnd"/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3.3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Программа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специалитета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должна устанавливать следующие о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r w:rsidRPr="000A736C">
              <w:rPr>
                <w:rFonts w:ascii="Arial" w:eastAsia="Times New Roman" w:hAnsi="Arial" w:cs="Arial"/>
                <w:color w:val="000000"/>
                <w:lang w:eastAsia="ru-RU"/>
              </w:rPr>
              <w:t>щепрофессиональные компетенции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</w:t>
            </w:r>
            <w:r w:rsidRPr="00CD445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ДОПОЛНИТЬ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абзацем седьмым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след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у</w:t>
            </w:r>
            <w:r w:rsidRPr="00B664CA">
              <w:rPr>
                <w:rFonts w:ascii="Arial" w:eastAsia="Times New Roman" w:hAnsi="Arial" w:cs="Arial"/>
                <w:color w:val="000000"/>
                <w:lang w:eastAsia="ru-RU"/>
              </w:rPr>
              <w:t>ющего содержания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«ОПК-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gramStart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Способен</w:t>
            </w:r>
            <w:proofErr w:type="gramEnd"/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понимать принципы работы совреме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ных информационных технологий и использовать их для решения задач пр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фессиональной деятель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ности</w:t>
            </w:r>
            <w:r w:rsidRPr="00CD445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</w:tr>
    </w:tbl>
    <w:p w:rsidR="00F53C03" w:rsidRPr="006A3CFF" w:rsidRDefault="00F53C03" w:rsidP="005E1402">
      <w:pPr>
        <w:pStyle w:val="TableParagraph"/>
        <w:spacing w:before="2"/>
        <w:ind w:left="98" w:right="100" w:firstLine="1"/>
        <w:jc w:val="both"/>
        <w:rPr>
          <w:rFonts w:ascii="Arial" w:hAnsi="Arial" w:cs="Arial"/>
          <w:color w:val="000000"/>
          <w:lang w:val="ru-RU" w:eastAsia="ru-RU"/>
        </w:rPr>
      </w:pPr>
    </w:p>
    <w:sectPr w:rsidR="00F53C03" w:rsidRPr="006A3CFF" w:rsidSect="0013103C">
      <w:footerReference w:type="default" r:id="rId8"/>
      <w:pgSz w:w="16838" w:h="11906" w:orient="landscape"/>
      <w:pgMar w:top="567" w:right="567" w:bottom="567" w:left="567" w:header="563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F3" w:rsidRDefault="00240DF3" w:rsidP="0013103C">
      <w:pPr>
        <w:spacing w:after="0" w:line="240" w:lineRule="auto"/>
      </w:pPr>
      <w:r>
        <w:separator/>
      </w:r>
    </w:p>
  </w:endnote>
  <w:endnote w:type="continuationSeparator" w:id="0">
    <w:p w:rsidR="00240DF3" w:rsidRDefault="00240DF3" w:rsidP="0013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054822"/>
      <w:docPartObj>
        <w:docPartGallery w:val="Page Numbers (Bottom of Page)"/>
        <w:docPartUnique/>
      </w:docPartObj>
    </w:sdtPr>
    <w:sdtEndPr/>
    <w:sdtContent>
      <w:p w:rsidR="0013103C" w:rsidRDefault="001310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C7">
          <w:rPr>
            <w:noProof/>
          </w:rPr>
          <w:t>6</w:t>
        </w:r>
        <w:r>
          <w:fldChar w:fldCharType="end"/>
        </w:r>
      </w:p>
    </w:sdtContent>
  </w:sdt>
  <w:p w:rsidR="0013103C" w:rsidRDefault="001310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F3" w:rsidRDefault="00240DF3" w:rsidP="0013103C">
      <w:pPr>
        <w:spacing w:after="0" w:line="240" w:lineRule="auto"/>
      </w:pPr>
      <w:r>
        <w:separator/>
      </w:r>
    </w:p>
  </w:footnote>
  <w:footnote w:type="continuationSeparator" w:id="0">
    <w:p w:rsidR="00240DF3" w:rsidRDefault="00240DF3" w:rsidP="00131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53D"/>
    <w:multiLevelType w:val="multilevel"/>
    <w:tmpl w:val="FEC6A260"/>
    <w:lvl w:ilvl="0">
      <w:start w:val="54"/>
      <w:numFmt w:val="decimal"/>
      <w:lvlText w:val="%1"/>
      <w:lvlJc w:val="left"/>
      <w:pPr>
        <w:ind w:left="135" w:hanging="1068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" w:hanging="10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" w:hanging="1068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start w:val="1"/>
      <w:numFmt w:val="decimal"/>
      <w:lvlText w:val="%4)"/>
      <w:lvlJc w:val="left"/>
      <w:pPr>
        <w:ind w:left="138" w:hanging="354"/>
      </w:pPr>
      <w:rPr>
        <w:rFonts w:ascii="Times New Roman" w:eastAsia="Times New Roman" w:hAnsi="Times New Roman" w:cs="Times New Roman" w:hint="default"/>
        <w:w w:val="108"/>
        <w:sz w:val="27"/>
        <w:szCs w:val="27"/>
      </w:rPr>
    </w:lvl>
    <w:lvl w:ilvl="4">
      <w:numFmt w:val="bullet"/>
      <w:lvlText w:val="•"/>
      <w:lvlJc w:val="left"/>
      <w:pPr>
        <w:ind w:left="3820" w:hanging="354"/>
      </w:pPr>
      <w:rPr>
        <w:rFonts w:hint="default"/>
      </w:rPr>
    </w:lvl>
    <w:lvl w:ilvl="5">
      <w:numFmt w:val="bullet"/>
      <w:lvlText w:val="•"/>
      <w:lvlJc w:val="left"/>
      <w:pPr>
        <w:ind w:left="4740" w:hanging="354"/>
      </w:pPr>
      <w:rPr>
        <w:rFonts w:hint="default"/>
      </w:rPr>
    </w:lvl>
    <w:lvl w:ilvl="6">
      <w:numFmt w:val="bullet"/>
      <w:lvlText w:val="•"/>
      <w:lvlJc w:val="left"/>
      <w:pPr>
        <w:ind w:left="5660" w:hanging="354"/>
      </w:pPr>
      <w:rPr>
        <w:rFonts w:hint="default"/>
      </w:rPr>
    </w:lvl>
    <w:lvl w:ilvl="7">
      <w:numFmt w:val="bullet"/>
      <w:lvlText w:val="•"/>
      <w:lvlJc w:val="left"/>
      <w:pPr>
        <w:ind w:left="6580" w:hanging="354"/>
      </w:pPr>
      <w:rPr>
        <w:rFonts w:hint="default"/>
      </w:rPr>
    </w:lvl>
    <w:lvl w:ilvl="8">
      <w:numFmt w:val="bullet"/>
      <w:lvlText w:val="•"/>
      <w:lvlJc w:val="left"/>
      <w:pPr>
        <w:ind w:left="7500" w:hanging="354"/>
      </w:pPr>
      <w:rPr>
        <w:rFonts w:hint="default"/>
      </w:rPr>
    </w:lvl>
  </w:abstractNum>
  <w:abstractNum w:abstractNumId="1">
    <w:nsid w:val="3D871B3A"/>
    <w:multiLevelType w:val="multilevel"/>
    <w:tmpl w:val="EC287CEE"/>
    <w:lvl w:ilvl="0">
      <w:start w:val="8"/>
      <w:numFmt w:val="decimalZero"/>
      <w:lvlText w:val="%1"/>
      <w:lvlJc w:val="left"/>
      <w:pPr>
        <w:ind w:left="1170" w:hanging="105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70" w:hanging="105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1058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3">
      <w:start w:val="1"/>
      <w:numFmt w:val="decimal"/>
      <w:lvlText w:val="%4)"/>
      <w:lvlJc w:val="left"/>
      <w:pPr>
        <w:ind w:left="747" w:hanging="303"/>
      </w:pPr>
      <w:rPr>
        <w:rFonts w:hint="default"/>
        <w:w w:val="107"/>
      </w:rPr>
    </w:lvl>
    <w:lvl w:ilvl="4">
      <w:numFmt w:val="bullet"/>
      <w:lvlText w:val="•"/>
      <w:lvlJc w:val="left"/>
      <w:pPr>
        <w:ind w:left="3213" w:hanging="303"/>
      </w:pPr>
      <w:rPr>
        <w:rFonts w:hint="default"/>
      </w:rPr>
    </w:lvl>
    <w:lvl w:ilvl="5">
      <w:numFmt w:val="bullet"/>
      <w:lvlText w:val="•"/>
      <w:lvlJc w:val="left"/>
      <w:pPr>
        <w:ind w:left="4230" w:hanging="303"/>
      </w:pPr>
      <w:rPr>
        <w:rFonts w:hint="default"/>
      </w:rPr>
    </w:lvl>
    <w:lvl w:ilvl="6">
      <w:numFmt w:val="bullet"/>
      <w:lvlText w:val="•"/>
      <w:lvlJc w:val="left"/>
      <w:pPr>
        <w:ind w:left="5247" w:hanging="303"/>
      </w:pPr>
      <w:rPr>
        <w:rFonts w:hint="default"/>
      </w:rPr>
    </w:lvl>
    <w:lvl w:ilvl="7">
      <w:numFmt w:val="bullet"/>
      <w:lvlText w:val="•"/>
      <w:lvlJc w:val="left"/>
      <w:pPr>
        <w:ind w:left="6264" w:hanging="303"/>
      </w:pPr>
      <w:rPr>
        <w:rFonts w:hint="default"/>
      </w:rPr>
    </w:lvl>
    <w:lvl w:ilvl="8">
      <w:numFmt w:val="bullet"/>
      <w:lvlText w:val="•"/>
      <w:lvlJc w:val="left"/>
      <w:pPr>
        <w:ind w:left="7281" w:hanging="3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6C"/>
    <w:rsid w:val="000A2FCD"/>
    <w:rsid w:val="000A736C"/>
    <w:rsid w:val="000F4EAC"/>
    <w:rsid w:val="00101020"/>
    <w:rsid w:val="001266CC"/>
    <w:rsid w:val="0013103C"/>
    <w:rsid w:val="00140F4C"/>
    <w:rsid w:val="00141333"/>
    <w:rsid w:val="00164022"/>
    <w:rsid w:val="00164711"/>
    <w:rsid w:val="00166AAC"/>
    <w:rsid w:val="001747C5"/>
    <w:rsid w:val="00181CEB"/>
    <w:rsid w:val="00203403"/>
    <w:rsid w:val="00206DEA"/>
    <w:rsid w:val="00240DF3"/>
    <w:rsid w:val="00257BAA"/>
    <w:rsid w:val="002847A1"/>
    <w:rsid w:val="002C1D2A"/>
    <w:rsid w:val="002D79DF"/>
    <w:rsid w:val="00315EA6"/>
    <w:rsid w:val="00326FF5"/>
    <w:rsid w:val="0038029A"/>
    <w:rsid w:val="003B2B9E"/>
    <w:rsid w:val="003E5ED5"/>
    <w:rsid w:val="004136C0"/>
    <w:rsid w:val="00437F2C"/>
    <w:rsid w:val="00456EC1"/>
    <w:rsid w:val="00473332"/>
    <w:rsid w:val="00474B8D"/>
    <w:rsid w:val="0048705A"/>
    <w:rsid w:val="00491361"/>
    <w:rsid w:val="00495039"/>
    <w:rsid w:val="004A2D99"/>
    <w:rsid w:val="004E45C3"/>
    <w:rsid w:val="00543DB1"/>
    <w:rsid w:val="00574FD3"/>
    <w:rsid w:val="0058012B"/>
    <w:rsid w:val="00591F90"/>
    <w:rsid w:val="005C7A68"/>
    <w:rsid w:val="005E1402"/>
    <w:rsid w:val="00603B17"/>
    <w:rsid w:val="00617CD6"/>
    <w:rsid w:val="00620518"/>
    <w:rsid w:val="006459D4"/>
    <w:rsid w:val="00673852"/>
    <w:rsid w:val="0069535F"/>
    <w:rsid w:val="006A3CFF"/>
    <w:rsid w:val="006B338D"/>
    <w:rsid w:val="006B7A71"/>
    <w:rsid w:val="006C6AD0"/>
    <w:rsid w:val="007161A9"/>
    <w:rsid w:val="00727A6B"/>
    <w:rsid w:val="0075058A"/>
    <w:rsid w:val="00780CF0"/>
    <w:rsid w:val="007E3650"/>
    <w:rsid w:val="0083495D"/>
    <w:rsid w:val="00842124"/>
    <w:rsid w:val="00863541"/>
    <w:rsid w:val="008B31BD"/>
    <w:rsid w:val="00911F6E"/>
    <w:rsid w:val="00935683"/>
    <w:rsid w:val="00990C03"/>
    <w:rsid w:val="009B69C9"/>
    <w:rsid w:val="009D2F59"/>
    <w:rsid w:val="00A3797B"/>
    <w:rsid w:val="00A4663E"/>
    <w:rsid w:val="00A6221B"/>
    <w:rsid w:val="00A71317"/>
    <w:rsid w:val="00A720B2"/>
    <w:rsid w:val="00AB03C7"/>
    <w:rsid w:val="00AD35C6"/>
    <w:rsid w:val="00AF6D04"/>
    <w:rsid w:val="00B06337"/>
    <w:rsid w:val="00B664CA"/>
    <w:rsid w:val="00B82ED1"/>
    <w:rsid w:val="00BE2AB6"/>
    <w:rsid w:val="00BE48B6"/>
    <w:rsid w:val="00C236BC"/>
    <w:rsid w:val="00C31422"/>
    <w:rsid w:val="00C44985"/>
    <w:rsid w:val="00C676DF"/>
    <w:rsid w:val="00C95E0C"/>
    <w:rsid w:val="00CD1E3B"/>
    <w:rsid w:val="00CD445F"/>
    <w:rsid w:val="00CE0426"/>
    <w:rsid w:val="00D32547"/>
    <w:rsid w:val="00D7785E"/>
    <w:rsid w:val="00D95656"/>
    <w:rsid w:val="00DB105E"/>
    <w:rsid w:val="00DD7683"/>
    <w:rsid w:val="00E026EB"/>
    <w:rsid w:val="00E0659F"/>
    <w:rsid w:val="00E55134"/>
    <w:rsid w:val="00E57E2A"/>
    <w:rsid w:val="00E6660F"/>
    <w:rsid w:val="00E9610D"/>
    <w:rsid w:val="00EB09C0"/>
    <w:rsid w:val="00EB208E"/>
    <w:rsid w:val="00EC2FC0"/>
    <w:rsid w:val="00EE3DD6"/>
    <w:rsid w:val="00EE72BB"/>
    <w:rsid w:val="00F31718"/>
    <w:rsid w:val="00F51178"/>
    <w:rsid w:val="00F53C03"/>
    <w:rsid w:val="00F563E0"/>
    <w:rsid w:val="00F83067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5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63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6354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3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83495D"/>
    <w:pPr>
      <w:widowControl w:val="0"/>
      <w:autoSpaceDE w:val="0"/>
      <w:autoSpaceDN w:val="0"/>
      <w:spacing w:after="0" w:line="240" w:lineRule="auto"/>
      <w:ind w:left="125" w:firstLine="2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1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03C"/>
  </w:style>
  <w:style w:type="paragraph" w:styleId="aa">
    <w:name w:val="footer"/>
    <w:basedOn w:val="a"/>
    <w:link w:val="ab"/>
    <w:uiPriority w:val="99"/>
    <w:unhideWhenUsed/>
    <w:rsid w:val="001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95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63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63541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34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83495D"/>
    <w:pPr>
      <w:widowControl w:val="0"/>
      <w:autoSpaceDE w:val="0"/>
      <w:autoSpaceDN w:val="0"/>
      <w:spacing w:after="0" w:line="240" w:lineRule="auto"/>
      <w:ind w:left="125" w:firstLine="2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1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103C"/>
  </w:style>
  <w:style w:type="paragraph" w:styleId="aa">
    <w:name w:val="footer"/>
    <w:basedOn w:val="a"/>
    <w:link w:val="ab"/>
    <w:uiPriority w:val="99"/>
    <w:unhideWhenUsed/>
    <w:rsid w:val="0013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2021-06-03T09:58:00Z</cp:lastPrinted>
  <dcterms:created xsi:type="dcterms:W3CDTF">2021-06-03T08:21:00Z</dcterms:created>
  <dcterms:modified xsi:type="dcterms:W3CDTF">2021-06-09T10:21:00Z</dcterms:modified>
</cp:coreProperties>
</file>